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F9572" w14:textId="50738E13" w:rsidR="007B1728" w:rsidRPr="007B1728" w:rsidRDefault="007B1728" w:rsidP="007B1728">
      <w:pPr>
        <w:suppressAutoHyphens w:val="0"/>
        <w:autoSpaceDN/>
        <w:spacing w:after="0" w:line="240" w:lineRule="auto"/>
        <w:rPr>
          <w:rFonts w:ascii="Times New Roman" w:eastAsia="Times New Roman" w:hAnsi="Times New Roman"/>
          <w:kern w:val="0"/>
          <w:sz w:val="24"/>
          <w:szCs w:val="24"/>
          <w:lang w:eastAsia="en-GB"/>
        </w:rPr>
      </w:pPr>
    </w:p>
    <w:p w14:paraId="23952D8D" w14:textId="0BE7ABB1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jc w:val="center"/>
        <w:outlineLvl w:val="0"/>
        <w:rPr>
          <w:rFonts w:asciiTheme="minorHAnsi" w:eastAsia="Times New Roman" w:hAnsiTheme="minorHAnsi" w:cstheme="minorHAnsi"/>
          <w:b/>
          <w:bCs/>
          <w:color w:val="EE0000"/>
          <w:kern w:val="36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color w:val="EE0000"/>
          <w:kern w:val="36"/>
          <w:sz w:val="24"/>
          <w:szCs w:val="24"/>
          <w:lang w:eastAsia="en-GB"/>
        </w:rPr>
        <w:t>POST</w:t>
      </w:r>
      <w:r w:rsidRPr="007B1728">
        <w:rPr>
          <w:rFonts w:asciiTheme="minorHAnsi" w:eastAsia="Times New Roman" w:hAnsiTheme="minorHAnsi" w:cstheme="minorHAnsi"/>
          <w:b/>
          <w:bCs/>
          <w:color w:val="EE0000"/>
          <w:kern w:val="36"/>
          <w:sz w:val="24"/>
          <w:szCs w:val="24"/>
          <w:lang w:eastAsia="en-GB"/>
        </w:rPr>
        <w:noBreakHyphen/>
        <w:t>TRIBUNAL IMPLEMENTATION LETTER</w:t>
      </w:r>
      <w:r>
        <w:rPr>
          <w:rFonts w:asciiTheme="minorHAnsi" w:eastAsia="Times New Roman" w:hAnsiTheme="minorHAnsi" w:cstheme="minorHAnsi"/>
          <w:b/>
          <w:bCs/>
          <w:color w:val="EE0000"/>
          <w:kern w:val="36"/>
          <w:sz w:val="24"/>
          <w:szCs w:val="24"/>
          <w:lang w:eastAsia="en-GB"/>
        </w:rPr>
        <w:t xml:space="preserve"> B F &amp; I</w:t>
      </w:r>
    </w:p>
    <w:p w14:paraId="2D014CDF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Name: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Child: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DOB: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EHCP Ref: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Tribunal Case No.: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Decision Date:</w:t>
      </w:r>
    </w:p>
    <w:p w14:paraId="25EEC7E7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To: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[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>Caseworker / LA SEND Team]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Date: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>[Today]</w:t>
      </w:r>
    </w:p>
    <w:p w14:paraId="0D724C73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Dear 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>[Name],</w:t>
      </w:r>
    </w:p>
    <w:p w14:paraId="74EB9C55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 am writing following the Tribunal decision issued on </w:t>
      </w:r>
      <w:r w:rsidRPr="007B1728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  <w:t>[date]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 xml:space="preserve">,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which ordered:</w:t>
      </w:r>
    </w:p>
    <w:p w14:paraId="0DD970CD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[School named in Section I]</w:t>
      </w:r>
    </w:p>
    <w:p w14:paraId="69C92F21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[Provision ordered in Section F]</w:t>
      </w:r>
    </w:p>
    <w:p w14:paraId="6621E9D7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[Therapies ordered]</w:t>
      </w:r>
    </w:p>
    <w:p w14:paraId="3E14C9AD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[1:1 support ordered]</w:t>
      </w:r>
    </w:p>
    <w:p w14:paraId="3E89D341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[Transport ordered]</w:t>
      </w:r>
    </w:p>
    <w:p w14:paraId="487A438C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[Refusal to assess overturned]</w:t>
      </w:r>
    </w:p>
    <w:p w14:paraId="157E3105" w14:textId="77777777" w:rsidR="007B1728" w:rsidRPr="007B1728" w:rsidRDefault="007B1728" w:rsidP="007B1728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[Refusal to issue overturned]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i/>
          <w:iCs/>
          <w:color w:val="EE0000"/>
          <w:kern w:val="0"/>
          <w:sz w:val="24"/>
          <w:szCs w:val="24"/>
          <w:lang w:eastAsia="en-GB"/>
        </w:rPr>
        <w:t>(Delete as appropriate)</w:t>
      </w:r>
    </w:p>
    <w:p w14:paraId="252B5A85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Statutory duties (for clarity):</w:t>
      </w:r>
    </w:p>
    <w:p w14:paraId="0B3C61A8" w14:textId="77777777" w:rsidR="007B1728" w:rsidRPr="007B1728" w:rsidRDefault="007B1728" w:rsidP="007B1728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LA must issue the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final amended EHCP within 2 weeks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of the Tribunal decision (Reg 22).</w:t>
      </w:r>
    </w:p>
    <w:p w14:paraId="267B2C7F" w14:textId="77777777" w:rsidR="007B1728" w:rsidRPr="007B1728" w:rsidRDefault="007B1728" w:rsidP="007B1728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All Section F provision must be secured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immediately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(s.42 CFA 2014).</w:t>
      </w:r>
    </w:p>
    <w:p w14:paraId="5E66BC08" w14:textId="77777777" w:rsidR="007B1728" w:rsidRPr="007B1728" w:rsidRDefault="007B1728" w:rsidP="007B1728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Placement must be arranged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without delay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</w:t>
      </w:r>
    </w:p>
    <w:p w14:paraId="26486C14" w14:textId="77777777" w:rsidR="007B1728" w:rsidRPr="007B1728" w:rsidRDefault="007B1728" w:rsidP="007B1728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If refusal to assess was overturned: assessment must begin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immediately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be completed within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6 weeks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</w:t>
      </w:r>
    </w:p>
    <w:p w14:paraId="436707B1" w14:textId="77777777" w:rsidR="007B1728" w:rsidRPr="007B1728" w:rsidRDefault="007B1728" w:rsidP="007B1728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If refusal to issue was overturned: the LA must issue a draft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without delay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a final plan within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14 weeks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.</w:t>
      </w:r>
    </w:p>
    <w:p w14:paraId="629EF5A1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Please confirm within 5 working days:</w:t>
      </w:r>
    </w:p>
    <w:p w14:paraId="074203A6" w14:textId="77777777" w:rsidR="007B1728" w:rsidRPr="007B1728" w:rsidRDefault="007B1728" w:rsidP="007B1728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Date the final EHCP will be issued</w:t>
      </w:r>
    </w:p>
    <w:p w14:paraId="0A92A8D6" w14:textId="77777777" w:rsidR="007B1728" w:rsidRPr="007B1728" w:rsidRDefault="007B1728" w:rsidP="007B1728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 xml:space="preserve">Confirmation that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[school]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has been contacted and the start date agreed</w:t>
      </w:r>
    </w:p>
    <w:p w14:paraId="3763CFB1" w14:textId="77777777" w:rsidR="007B1728" w:rsidRPr="007B1728" w:rsidRDefault="007B1728" w:rsidP="007B1728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When ordered provision/therapies/1:1 will begin</w:t>
      </w:r>
    </w:p>
    <w:p w14:paraId="0B238AC0" w14:textId="77777777" w:rsidR="007B1728" w:rsidRPr="007B1728" w:rsidRDefault="007B1728" w:rsidP="007B1728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Transport arrangements (if applicable)</w:t>
      </w:r>
    </w:p>
    <w:p w14:paraId="6D8EAC3B" w14:textId="77777777" w:rsidR="007B1728" w:rsidRPr="007B1728" w:rsidRDefault="007B1728" w:rsidP="007B1728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Name of the officer responsible for implementation</w:t>
      </w:r>
    </w:p>
    <w:p w14:paraId="15725463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Safeguarding (if relevant):</w:t>
      </w:r>
    </w:p>
    <w:p w14:paraId="5E1C24AB" w14:textId="5B1B75EC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Given the safeguarding concerns previously raised 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  <w:t>[brief summary]</w:t>
      </w:r>
      <w:r w:rsidRPr="007B1728">
        <w:rPr>
          <w:rFonts w:asciiTheme="minorHAnsi" w:eastAsia="Times New Roman" w:hAnsiTheme="minorHAnsi" w:cstheme="minorHAnsi"/>
          <w:color w:val="EE0000"/>
          <w:kern w:val="0"/>
          <w:sz w:val="24"/>
          <w:szCs w:val="24"/>
          <w:lang w:eastAsia="en-GB"/>
        </w:rPr>
        <w:t xml:space="preserve"> 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any delay is unacceptable and places [child] at risk.</w:t>
      </w:r>
    </w:p>
    <w:p w14:paraId="78B791A1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If I do not receive confirmation, I will escalate to the SEND Manager, Director of Children’s Services, Monitoring Officer, and consider a 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Pre</w:t>
      </w:r>
      <w:r w:rsidRPr="007B172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noBreakHyphen/>
        <w:t>Action Protocol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letter for unlawful delay.</w:t>
      </w:r>
    </w:p>
    <w:p w14:paraId="355AC1B4" w14:textId="77777777" w:rsidR="007B1728" w:rsidRPr="007B1728" w:rsidRDefault="007B1728" w:rsidP="007B1728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Kind regards,</w:t>
      </w:r>
      <w:r w:rsidRPr="007B1728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</w:r>
      <w:r w:rsidRPr="007B1728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lang w:eastAsia="en-GB"/>
        </w:rPr>
        <w:t>[Your Name]</w:t>
      </w:r>
    </w:p>
    <w:sectPr w:rsidR="007B1728" w:rsidRPr="007B172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3CA2F" w14:textId="77777777" w:rsidR="00D54606" w:rsidRDefault="00D54606">
      <w:pPr>
        <w:spacing w:after="0" w:line="240" w:lineRule="auto"/>
      </w:pPr>
      <w:r>
        <w:separator/>
      </w:r>
    </w:p>
  </w:endnote>
  <w:endnote w:type="continuationSeparator" w:id="0">
    <w:p w14:paraId="3AB1E6FD" w14:textId="77777777" w:rsidR="00D54606" w:rsidRDefault="00D54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A9418" w14:textId="77777777" w:rsidR="00000000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</w:t>
    </w:r>
    <w:hyperlink r:id="rId1" w:history="1">
      <w:r>
        <w:rPr>
          <w:rStyle w:val="Hyperlink"/>
        </w:rPr>
        <w:t>www.senparentsupportgroup.org</w:t>
      </w:r>
    </w:hyperlink>
  </w:p>
  <w:p w14:paraId="22600E8C" w14:textId="77777777" w:rsidR="00000000" w:rsidRDefault="00000000">
    <w:pPr>
      <w:pStyle w:val="Footer"/>
      <w:jc w:val="center"/>
    </w:pPr>
    <w:hyperlink r:id="rId2" w:history="1">
      <w:r>
        <w:rPr>
          <w:rStyle w:val="Hyperlink"/>
        </w:rPr>
        <w:t>www.thesendbible.org</w:t>
      </w:r>
    </w:hyperlink>
    <w:r>
      <w:t xml:space="preserve">               </w:t>
    </w:r>
    <w:hyperlink r:id="rId3" w:history="1">
      <w:r>
        <w:rPr>
          <w:rStyle w:val="Hyperlink"/>
        </w:rPr>
        <w:t>www.sensupporttrackerapp.org</w:t>
      </w:r>
    </w:hyperlink>
  </w:p>
  <w:p w14:paraId="5A1AE2AE" w14:textId="77777777" w:rsidR="00000000" w:rsidRDefault="00000000">
    <w:pPr>
      <w:pStyle w:val="Footer"/>
      <w:jc w:val="center"/>
    </w:pPr>
  </w:p>
  <w:p w14:paraId="54771489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4428B" w14:textId="77777777" w:rsidR="00D54606" w:rsidRDefault="00D5460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077D5A3" w14:textId="77777777" w:rsidR="00D54606" w:rsidRDefault="00D54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E9B6C" w14:textId="77777777" w:rsidR="00000000" w:rsidRDefault="00000000">
    <w:pPr>
      <w:pStyle w:val="Header"/>
    </w:pPr>
    <w:r>
      <w:rPr>
        <w:noProof/>
      </w:rPr>
      <w:drawing>
        <wp:inline distT="0" distB="0" distL="0" distR="0" wp14:anchorId="3761EB6E" wp14:editId="4291999A">
          <wp:extent cx="5731514" cy="1394460"/>
          <wp:effectExtent l="0" t="0" r="2536" b="0"/>
          <wp:docPr id="953484602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4" cy="13944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06C18"/>
    <w:multiLevelType w:val="multilevel"/>
    <w:tmpl w:val="30823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A57368"/>
    <w:multiLevelType w:val="multilevel"/>
    <w:tmpl w:val="5F64D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CC4E8E"/>
    <w:multiLevelType w:val="multilevel"/>
    <w:tmpl w:val="0DE6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2717829">
    <w:abstractNumId w:val="2"/>
  </w:num>
  <w:num w:numId="2" w16cid:durableId="2083598588">
    <w:abstractNumId w:val="0"/>
  </w:num>
  <w:num w:numId="3" w16cid:durableId="19479549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9479B"/>
    <w:rsid w:val="0009479B"/>
    <w:rsid w:val="007B1728"/>
    <w:rsid w:val="00897AFF"/>
    <w:rsid w:val="00D5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1B485"/>
  <w15:docId w15:val="{8FE0D3DA-49FD-4D91-B781-BDAD90E0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47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dc:description/>
  <cp:lastModifiedBy>Andrea DB</cp:lastModifiedBy>
  <cp:revision>2</cp:revision>
  <dcterms:created xsi:type="dcterms:W3CDTF">2026-01-28T17:32:00Z</dcterms:created>
  <dcterms:modified xsi:type="dcterms:W3CDTF">2026-01-28T17:32:00Z</dcterms:modified>
</cp:coreProperties>
</file>